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30"/>
          <w:szCs w:val="30"/>
          <w:lang w:val="en-US" w:eastAsia="zh-CN"/>
        </w:rPr>
      </w:pPr>
      <w:r>
        <w:rPr>
          <w:rFonts w:hint="eastAsia" w:ascii="微软雅黑" w:hAnsi="微软雅黑" w:eastAsia="微软雅黑" w:cs="微软雅黑"/>
          <w:sz w:val="30"/>
          <w:szCs w:val="30"/>
          <w:lang w:val="en-US" w:eastAsia="zh-CN"/>
        </w:rPr>
        <w:t>案例9：基尔霍夫及其伟大成就</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案例主题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基尔霍夫及其伟大成就</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结合章节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适用于项目一：电路分析与应用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思政目标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学习伟人的人格力量和努力奋斗的精神，以积极态度对待人生，树立正确的人生观和价值观。</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default"/>
          <w:b/>
          <w:bCs/>
          <w:sz w:val="24"/>
          <w:szCs w:val="24"/>
          <w:lang w:val="en-US" w:eastAsia="zh-CN"/>
        </w:rPr>
      </w:pPr>
      <w:r>
        <w:rPr>
          <w:rFonts w:hint="eastAsia"/>
          <w:b/>
          <w:bCs/>
          <w:sz w:val="24"/>
          <w:szCs w:val="24"/>
          <w:lang w:val="en-US" w:eastAsia="zh-CN"/>
        </w:rPr>
        <w:t>（一）基尔霍夫生平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default"/>
          <w:sz w:val="24"/>
          <w:szCs w:val="24"/>
          <w:lang w:val="en-US" w:eastAsia="zh-CN"/>
        </w:rPr>
        <w:t>1824年3月12日生于</w:t>
      </w:r>
      <w:r>
        <w:rPr>
          <w:rFonts w:hint="default"/>
          <w:sz w:val="24"/>
          <w:szCs w:val="24"/>
          <w:lang w:val="en-US" w:eastAsia="zh-CN"/>
        </w:rPr>
        <w:fldChar w:fldCharType="begin"/>
      </w:r>
      <w:r>
        <w:rPr>
          <w:rFonts w:hint="default"/>
          <w:sz w:val="24"/>
          <w:szCs w:val="24"/>
          <w:lang w:val="en-US" w:eastAsia="zh-CN"/>
        </w:rPr>
        <w:instrText xml:space="preserve"> HYPERLINK "https://baike.so.com/doc/5407393-5645309.html" \t "https://baike.so.com/doc/_blank" </w:instrText>
      </w:r>
      <w:r>
        <w:rPr>
          <w:rFonts w:hint="default"/>
          <w:sz w:val="24"/>
          <w:szCs w:val="24"/>
          <w:lang w:val="en-US" w:eastAsia="zh-CN"/>
        </w:rPr>
        <w:fldChar w:fldCharType="separate"/>
      </w:r>
      <w:r>
        <w:rPr>
          <w:rFonts w:hint="default"/>
          <w:sz w:val="24"/>
          <w:szCs w:val="24"/>
          <w:lang w:val="en-US" w:eastAsia="zh-CN"/>
        </w:rPr>
        <w:t>普鲁士</w:t>
      </w:r>
      <w:r>
        <w:rPr>
          <w:rFonts w:hint="default"/>
          <w:sz w:val="24"/>
          <w:szCs w:val="24"/>
          <w:lang w:val="en-US" w:eastAsia="zh-CN"/>
        </w:rPr>
        <w:fldChar w:fldCharType="end"/>
      </w:r>
      <w:r>
        <w:rPr>
          <w:rFonts w:hint="default"/>
          <w:sz w:val="24"/>
          <w:szCs w:val="24"/>
          <w:lang w:val="en-US" w:eastAsia="zh-CN"/>
        </w:rPr>
        <w:t>的柯尼斯堡(今为俄罗斯</w:t>
      </w:r>
      <w:r>
        <w:rPr>
          <w:rFonts w:hint="default"/>
          <w:sz w:val="24"/>
          <w:szCs w:val="24"/>
          <w:lang w:val="en-US" w:eastAsia="zh-CN"/>
        </w:rPr>
        <w:fldChar w:fldCharType="begin"/>
      </w:r>
      <w:r>
        <w:rPr>
          <w:rFonts w:hint="default"/>
          <w:sz w:val="24"/>
          <w:szCs w:val="24"/>
          <w:lang w:val="en-US" w:eastAsia="zh-CN"/>
        </w:rPr>
        <w:instrText xml:space="preserve"> HYPERLINK "https://baike.so.com/doc/2543959-2687157.html" \t "https://baike.so.com/doc/_blank" </w:instrText>
      </w:r>
      <w:r>
        <w:rPr>
          <w:rFonts w:hint="default"/>
          <w:sz w:val="24"/>
          <w:szCs w:val="24"/>
          <w:lang w:val="en-US" w:eastAsia="zh-CN"/>
        </w:rPr>
        <w:fldChar w:fldCharType="separate"/>
      </w:r>
      <w:r>
        <w:rPr>
          <w:rFonts w:hint="default"/>
          <w:sz w:val="24"/>
          <w:szCs w:val="24"/>
          <w:lang w:val="en-US" w:eastAsia="zh-CN"/>
        </w:rPr>
        <w:t>加里宁格勒</w:t>
      </w:r>
      <w:r>
        <w:rPr>
          <w:rFonts w:hint="default"/>
          <w:sz w:val="24"/>
          <w:szCs w:val="24"/>
          <w:lang w:val="en-US" w:eastAsia="zh-CN"/>
        </w:rPr>
        <w:fldChar w:fldCharType="end"/>
      </w:r>
      <w:r>
        <w:rPr>
          <w:rFonts w:hint="default"/>
          <w:sz w:val="24"/>
          <w:szCs w:val="24"/>
          <w:lang w:val="en-US" w:eastAsia="zh-CN"/>
        </w:rPr>
        <w:t>)，1887 年10 月17日卒于柏林。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default"/>
          <w:sz w:val="24"/>
          <w:szCs w:val="24"/>
          <w:lang w:val="en-US" w:eastAsia="zh-CN"/>
        </w:rPr>
      </w:pPr>
      <w:r>
        <w:rPr>
          <w:rFonts w:hint="default"/>
          <w:sz w:val="24"/>
          <w:szCs w:val="24"/>
          <w:lang w:val="en-US" w:eastAsia="zh-CN"/>
        </w:rPr>
        <w:t>基尔霍夫在柯尼斯堡大学读物理，1847年毕业后去</w:t>
      </w:r>
      <w:r>
        <w:rPr>
          <w:rFonts w:hint="default"/>
          <w:sz w:val="24"/>
          <w:szCs w:val="24"/>
          <w:lang w:val="en-US" w:eastAsia="zh-CN"/>
        </w:rPr>
        <w:fldChar w:fldCharType="begin"/>
      </w:r>
      <w:r>
        <w:rPr>
          <w:rFonts w:hint="default"/>
          <w:sz w:val="24"/>
          <w:szCs w:val="24"/>
          <w:lang w:val="en-US" w:eastAsia="zh-CN"/>
        </w:rPr>
        <w:instrText xml:space="preserve"> HYPERLINK "https://baike.so.com/doc/2053830-2173018.html" \t "https://baike.so.com/doc/_blank" </w:instrText>
      </w:r>
      <w:r>
        <w:rPr>
          <w:rFonts w:hint="default"/>
          <w:sz w:val="24"/>
          <w:szCs w:val="24"/>
          <w:lang w:val="en-US" w:eastAsia="zh-CN"/>
        </w:rPr>
        <w:fldChar w:fldCharType="separate"/>
      </w:r>
      <w:r>
        <w:rPr>
          <w:rFonts w:hint="default"/>
          <w:sz w:val="24"/>
          <w:szCs w:val="24"/>
          <w:lang w:val="en-US" w:eastAsia="zh-CN"/>
        </w:rPr>
        <w:t>柏林大学</w:t>
      </w:r>
      <w:r>
        <w:rPr>
          <w:rFonts w:hint="default"/>
          <w:sz w:val="24"/>
          <w:szCs w:val="24"/>
          <w:lang w:val="en-US" w:eastAsia="zh-CN"/>
        </w:rPr>
        <w:fldChar w:fldCharType="end"/>
      </w:r>
      <w:r>
        <w:rPr>
          <w:rFonts w:hint="default"/>
          <w:sz w:val="24"/>
          <w:szCs w:val="24"/>
          <w:lang w:val="en-US" w:eastAsia="zh-CN"/>
        </w:rPr>
        <w:t>任教，3年后去布雷斯劳作临时教授。185</w:t>
      </w:r>
      <w:bookmarkStart w:id="0" w:name="_GoBack"/>
      <w:bookmarkEnd w:id="0"/>
      <w:r>
        <w:rPr>
          <w:rFonts w:hint="default"/>
          <w:sz w:val="24"/>
          <w:szCs w:val="24"/>
          <w:lang w:val="en-US" w:eastAsia="zh-CN"/>
        </w:rPr>
        <w:t>4年由化学家本生推荐任</w:t>
      </w:r>
      <w:r>
        <w:rPr>
          <w:rFonts w:hint="default"/>
          <w:sz w:val="24"/>
          <w:szCs w:val="24"/>
          <w:lang w:val="en-US" w:eastAsia="zh-CN"/>
        </w:rPr>
        <w:fldChar w:fldCharType="begin"/>
      </w:r>
      <w:r>
        <w:rPr>
          <w:rFonts w:hint="default"/>
          <w:sz w:val="24"/>
          <w:szCs w:val="24"/>
          <w:lang w:val="en-US" w:eastAsia="zh-CN"/>
        </w:rPr>
        <w:instrText xml:space="preserve"> HYPERLINK "https://baike.so.com/doc/5569163-5784345.html" \t "https://baike.so.com/doc/_blank" </w:instrText>
      </w:r>
      <w:r>
        <w:rPr>
          <w:rFonts w:hint="default"/>
          <w:sz w:val="24"/>
          <w:szCs w:val="24"/>
          <w:lang w:val="en-US" w:eastAsia="zh-CN"/>
        </w:rPr>
        <w:fldChar w:fldCharType="separate"/>
      </w:r>
      <w:r>
        <w:rPr>
          <w:rFonts w:hint="default"/>
          <w:sz w:val="24"/>
          <w:szCs w:val="24"/>
          <w:lang w:val="en-US" w:eastAsia="zh-CN"/>
        </w:rPr>
        <w:t>海德堡大学</w:t>
      </w:r>
      <w:r>
        <w:rPr>
          <w:rFonts w:hint="default"/>
          <w:sz w:val="24"/>
          <w:szCs w:val="24"/>
          <w:lang w:val="en-US" w:eastAsia="zh-CN"/>
        </w:rPr>
        <w:fldChar w:fldCharType="end"/>
      </w:r>
      <w:r>
        <w:rPr>
          <w:rFonts w:hint="default"/>
          <w:sz w:val="24"/>
          <w:szCs w:val="24"/>
          <w:lang w:val="en-US" w:eastAsia="zh-CN"/>
        </w:rPr>
        <w:t>教授。1875年到</w:t>
      </w:r>
      <w:r>
        <w:rPr>
          <w:rFonts w:hint="default"/>
          <w:sz w:val="24"/>
          <w:szCs w:val="24"/>
          <w:lang w:val="en-US" w:eastAsia="zh-CN"/>
        </w:rPr>
        <w:fldChar w:fldCharType="begin"/>
      </w:r>
      <w:r>
        <w:rPr>
          <w:rFonts w:hint="default"/>
          <w:sz w:val="24"/>
          <w:szCs w:val="24"/>
          <w:lang w:val="en-US" w:eastAsia="zh-CN"/>
        </w:rPr>
        <w:instrText xml:space="preserve"> HYPERLINK "https://baike.so.com/doc/2053830-2173018.html" \t "https://baike.so.com/doc/_blank" </w:instrText>
      </w:r>
      <w:r>
        <w:rPr>
          <w:rFonts w:hint="default"/>
          <w:sz w:val="24"/>
          <w:szCs w:val="24"/>
          <w:lang w:val="en-US" w:eastAsia="zh-CN"/>
        </w:rPr>
        <w:fldChar w:fldCharType="separate"/>
      </w:r>
      <w:r>
        <w:rPr>
          <w:rFonts w:hint="default"/>
          <w:sz w:val="24"/>
          <w:szCs w:val="24"/>
          <w:lang w:val="en-US" w:eastAsia="zh-CN"/>
        </w:rPr>
        <w:t>柏林大学</w:t>
      </w:r>
      <w:r>
        <w:rPr>
          <w:rFonts w:hint="default"/>
          <w:sz w:val="24"/>
          <w:szCs w:val="24"/>
          <w:lang w:val="en-US" w:eastAsia="zh-CN"/>
        </w:rPr>
        <w:fldChar w:fldCharType="end"/>
      </w:r>
      <w:r>
        <w:rPr>
          <w:rFonts w:hint="default"/>
          <w:sz w:val="24"/>
          <w:szCs w:val="24"/>
          <w:lang w:val="en-US" w:eastAsia="zh-CN"/>
        </w:rPr>
        <w:t>作理论物理教授，直到逝世。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jc w:val="center"/>
        <w:textAlignment w:val="auto"/>
        <w:outlineLvl w:val="9"/>
        <w:rPr>
          <w:rFonts w:hint="default"/>
          <w:sz w:val="24"/>
          <w:szCs w:val="24"/>
          <w:lang w:val="en-US" w:eastAsia="zh-CN"/>
        </w:rPr>
      </w:pPr>
      <w:r>
        <w:rPr>
          <w:rFonts w:hint="default"/>
          <w:sz w:val="24"/>
          <w:szCs w:val="24"/>
          <w:lang w:val="en-US" w:eastAsia="zh-CN"/>
        </w:rPr>
        <w:drawing>
          <wp:inline distT="0" distB="0" distL="114300" distR="114300">
            <wp:extent cx="2572385" cy="3629660"/>
            <wp:effectExtent l="0" t="0" r="5715" b="254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2572385" cy="362966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b/>
          <w:bCs/>
          <w:sz w:val="24"/>
          <w:szCs w:val="24"/>
          <w:lang w:val="en-US" w:eastAsia="zh-CN"/>
        </w:rPr>
      </w:pPr>
      <w:r>
        <w:rPr>
          <w:rFonts w:hint="eastAsia"/>
          <w:b/>
          <w:bCs/>
          <w:sz w:val="24"/>
          <w:szCs w:val="24"/>
          <w:lang w:val="en-US" w:eastAsia="zh-CN"/>
        </w:rPr>
        <w:t>（二）基尔霍夫主要成就</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古斯塔夫·罗伯特·基尔霍夫(Gustav Robert Kirchhoff，1824年3月12日~1887年10月17日)，德国物理学家，出生于柯尼斯堡(今天:加里宁格勒)。他提出了稳恒电路网络中电流、电压、电阻关系的两条电路定律，即著名的基尔霍夫电流定律(KCL)和基尔霍夫电压定律(KVL)，解决了电器设计中电路方面的难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82" w:firstLineChars="200"/>
        <w:jc w:val="left"/>
        <w:textAlignment w:val="auto"/>
        <w:outlineLvl w:val="9"/>
        <w:rPr>
          <w:rFonts w:hint="eastAsia"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1.基尔霍夫定律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00" w:lineRule="exact"/>
        <w:ind w:left="0" w:leftChars="0" w:right="0" w:rightChars="0" w:firstLine="480" w:firstLineChars="200"/>
        <w:jc w:val="left"/>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1845年，21岁时他发表了第一篇论文，提出了稳恒电路网络中电流、电压、电阻关系的两条电路定律，即著名的基尔霍夫电流定律(KCL)和基尔霍夫电压定律(KVL)，解决了电器设计中电路方面的难题。后来又研究了电路中电的流动和分布，从而阐明了电路中两点间的电势差和静电学的电势这两个物理量在量纲和单位上的一致。使基尔霍夫电路定律具有更广泛的意义。基尔霍夫电路定律仍旧是解决复杂电路问题的重要工具。基尔霍夫被称为"电路求解大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2.热辐射理论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1859年，基尔霍夫做了用灯焰烧灼食盐的实验。在对这一实验现象的研究过程中，得出了关于热辐射的定律，后被称为基尔霍夫定律(Kirchoff's law):基尔霍夫根据热平衡理论导出，任何物体对电磁辐射的发射本领和吸收本领的比值与物体特性无关，是波长和温度的普适函数，即与吸收系数成正比。并由此判断:太阳光谱的暗线是太阳大气中元素吸收的结果。这给太阳和恒星成分分析提供了一种重要的方法，天体物理由于应用光谱分析方法而进入了新阶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3.光学理论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hint="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给出了惠更斯-菲涅耳原理的更严格的数学形式，对德国的理论物理学的发展有重大影响</w:t>
      </w:r>
      <w:r>
        <w:rPr>
          <w:rFonts w:hint="eastAsia" w:cstheme="minorBidi"/>
          <w:kern w:val="2"/>
          <w:sz w:val="24"/>
          <w:szCs w:val="24"/>
          <w:lang w:val="en-US" w:eastAsia="zh-CN" w:bidi="ar-SA"/>
        </w:rPr>
        <w:t>，</w:t>
      </w:r>
      <w:r>
        <w:rPr>
          <w:rFonts w:hint="eastAsia" w:asciiTheme="minorHAnsi" w:hAnsiTheme="minorHAnsi" w:eastAsiaTheme="minorEastAsia" w:cstheme="minorBidi"/>
          <w:kern w:val="2"/>
          <w:sz w:val="24"/>
          <w:szCs w:val="24"/>
          <w:lang w:val="en-US" w:eastAsia="zh-CN" w:bidi="ar-SA"/>
        </w:rPr>
        <w:t>著有《数学物理学讲义》4卷</w:t>
      </w:r>
      <w:r>
        <w:rPr>
          <w:rFonts w:hint="eastAsia" w:cstheme="minorBidi"/>
          <w:kern w:val="2"/>
          <w:sz w:val="24"/>
          <w:szCs w:val="24"/>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hint="eastAsia" w:cstheme="minorBidi"/>
          <w:b/>
          <w:bCs/>
          <w:kern w:val="2"/>
          <w:sz w:val="24"/>
          <w:szCs w:val="24"/>
          <w:lang w:val="en-US" w:eastAsia="zh-CN" w:bidi="ar-SA"/>
        </w:rPr>
      </w:pPr>
      <w:r>
        <w:rPr>
          <w:rFonts w:hint="eastAsia" w:cstheme="minorBidi"/>
          <w:b/>
          <w:bCs/>
          <w:kern w:val="2"/>
          <w:sz w:val="24"/>
          <w:szCs w:val="24"/>
          <w:lang w:val="en-US" w:eastAsia="zh-CN" w:bidi="ar-SA"/>
        </w:rPr>
        <w:t>实施建议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cstheme="minorBidi"/>
          <w:kern w:val="2"/>
          <w:sz w:val="24"/>
          <w:szCs w:val="24"/>
          <w:lang w:val="en-US" w:eastAsia="zh-CN" w:bidi="ar-SA"/>
        </w:rPr>
      </w:pPr>
      <w:r>
        <w:rPr>
          <w:rFonts w:hint="eastAsia" w:cstheme="minorBidi"/>
          <w:kern w:val="2"/>
          <w:sz w:val="24"/>
          <w:szCs w:val="24"/>
          <w:lang w:val="en-US" w:eastAsia="zh-CN" w:bidi="ar-SA"/>
        </w:rPr>
        <w:t xml:space="preserve">   基尔霍夫定律是电路分析的重要内容，本案例建议作为课前学习资料，通过案例材料的阅读，了解基尔霍夫定律发现背景，伟大科学家基尔霍夫的主要成就，激励学生克服困难，励志成才。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942F"/>
    <w:multiLevelType w:val="singleLevel"/>
    <w:tmpl w:val="5FC1942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CD5AB0"/>
    <w:rsid w:val="54135C22"/>
    <w:rsid w:val="574A499A"/>
    <w:rsid w:val="5AB83F57"/>
    <w:rsid w:val="5CED4589"/>
    <w:rsid w:val="5D9A5C7C"/>
    <w:rsid w:val="6BDB4C18"/>
    <w:rsid w:val="733B1A96"/>
    <w:rsid w:val="7D79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Administrator</cp:lastModifiedBy>
  <dcterms:modified xsi:type="dcterms:W3CDTF">2020-11-28T06:38:05Z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