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0"/>
          <w:szCs w:val="30"/>
        </w:rPr>
      </w:pPr>
      <w:r>
        <w:rPr>
          <w:rFonts w:hint="eastAsia" w:ascii="黑体" w:hAnsi="黑体" w:eastAsia="黑体"/>
          <w:sz w:val="30"/>
          <w:szCs w:val="30"/>
        </w:rPr>
        <w:t>附件1</w:t>
      </w:r>
    </w:p>
    <w:p>
      <w:pPr>
        <w:ind w:firstLine="640" w:firstLineChars="200"/>
        <w:jc w:val="center"/>
        <w:rPr>
          <w:rFonts w:ascii="黑体" w:hAnsi="黑体" w:eastAsia="黑体"/>
          <w:sz w:val="32"/>
          <w:szCs w:val="32"/>
        </w:rPr>
      </w:pPr>
      <w:r>
        <w:rPr>
          <w:rFonts w:hint="eastAsia" w:ascii="黑体" w:hAnsi="黑体" w:eastAsia="黑体"/>
          <w:sz w:val="32"/>
          <w:szCs w:val="32"/>
        </w:rPr>
        <w:t>山东水利职业学院首届“课程思政示范课堂”申报表</w:t>
      </w:r>
    </w:p>
    <w:tbl>
      <w:tblPr>
        <w:tblStyle w:val="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276"/>
        <w:gridCol w:w="1134"/>
        <w:gridCol w:w="718"/>
        <w:gridCol w:w="699"/>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ind w:right="-103" w:rightChars="-49"/>
              <w:jc w:val="center"/>
              <w:rPr>
                <w:rFonts w:eastAsia="黑体"/>
                <w:kern w:val="0"/>
                <w:sz w:val="24"/>
              </w:rPr>
            </w:pPr>
            <w:r>
              <w:rPr>
                <w:rFonts w:hint="eastAsia" w:eastAsia="黑体"/>
                <w:kern w:val="0"/>
                <w:sz w:val="24"/>
              </w:rPr>
              <w:t>申报课堂</w:t>
            </w:r>
            <w:r>
              <w:rPr>
                <w:rFonts w:eastAsia="黑体"/>
                <w:kern w:val="0"/>
                <w:sz w:val="24"/>
              </w:rPr>
              <w:t>名称</w:t>
            </w:r>
          </w:p>
        </w:tc>
        <w:tc>
          <w:tcPr>
            <w:tcW w:w="6520"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atLeast"/>
              <w:ind w:right="-107" w:rightChars="-51"/>
              <w:jc w:val="center"/>
              <w:rPr>
                <w:rFonts w:hint="default" w:eastAsia="仿宋_GB2312"/>
                <w:kern w:val="0"/>
                <w:sz w:val="24"/>
                <w:lang w:val="en-US" w:eastAsia="zh-CN"/>
              </w:rPr>
            </w:pPr>
            <w:r>
              <w:rPr>
                <w:rFonts w:hint="eastAsia" w:eastAsia="仿宋_GB2312"/>
                <w:kern w:val="0"/>
                <w:sz w:val="24"/>
                <w:lang w:val="en-US" w:eastAsia="zh-CN"/>
              </w:rPr>
              <w:t>项目六——花坛设计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1985" w:type="dxa"/>
            <w:tcBorders>
              <w:top w:val="single" w:color="auto" w:sz="4" w:space="0"/>
              <w:left w:val="single" w:color="auto" w:sz="4" w:space="0"/>
              <w:bottom w:val="nil"/>
              <w:right w:val="single" w:color="auto" w:sz="4" w:space="0"/>
            </w:tcBorders>
            <w:vAlign w:val="center"/>
          </w:tcPr>
          <w:p>
            <w:pPr>
              <w:widowControl/>
              <w:adjustRightInd w:val="0"/>
              <w:snapToGrid w:val="0"/>
              <w:spacing w:line="240" w:lineRule="exact"/>
              <w:ind w:right="-103" w:rightChars="-49"/>
              <w:jc w:val="center"/>
              <w:rPr>
                <w:rFonts w:eastAsia="黑体"/>
                <w:kern w:val="0"/>
                <w:sz w:val="24"/>
              </w:rPr>
            </w:pPr>
            <w:r>
              <w:rPr>
                <w:rFonts w:hint="eastAsia" w:eastAsia="黑体"/>
                <w:kern w:val="0"/>
                <w:sz w:val="24"/>
              </w:rPr>
              <w:t>所属专业类/专业</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ind w:right="-103" w:rightChars="-49"/>
              <w:jc w:val="center"/>
              <w:rPr>
                <w:rFonts w:hint="default" w:eastAsia="仿宋_GB2312"/>
                <w:kern w:val="0"/>
                <w:sz w:val="24"/>
                <w:lang w:val="en-US" w:eastAsia="zh-CN"/>
              </w:rPr>
            </w:pPr>
            <w:r>
              <w:rPr>
                <w:rFonts w:hint="eastAsia" w:eastAsia="仿宋_GB2312"/>
                <w:kern w:val="0"/>
                <w:sz w:val="24"/>
                <w:lang w:val="en-US" w:eastAsia="zh-CN"/>
              </w:rPr>
              <w:t>园林工程技术</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atLeast"/>
              <w:ind w:right="-107" w:rightChars="-51"/>
              <w:jc w:val="center"/>
              <w:rPr>
                <w:rFonts w:eastAsia="仿宋_GB2312"/>
                <w:kern w:val="0"/>
                <w:sz w:val="24"/>
              </w:rPr>
            </w:pPr>
            <w:r>
              <w:rPr>
                <w:rFonts w:hint="eastAsia" w:eastAsia="黑体"/>
                <w:kern w:val="0"/>
                <w:sz w:val="24"/>
              </w:rPr>
              <w:t>所属课程</w:t>
            </w:r>
          </w:p>
        </w:tc>
        <w:tc>
          <w:tcPr>
            <w:tcW w:w="2693" w:type="dxa"/>
            <w:gridSpan w:val="2"/>
            <w:tcBorders>
              <w:top w:val="single" w:color="auto" w:sz="4" w:space="0"/>
              <w:left w:val="nil"/>
              <w:bottom w:val="nil"/>
              <w:right w:val="single" w:color="auto" w:sz="4" w:space="0"/>
            </w:tcBorders>
            <w:vAlign w:val="center"/>
          </w:tcPr>
          <w:p>
            <w:pPr>
              <w:widowControl/>
              <w:spacing w:line="280" w:lineRule="atLeast"/>
              <w:ind w:right="-107" w:rightChars="-51"/>
              <w:jc w:val="center"/>
              <w:rPr>
                <w:rFonts w:hint="default" w:eastAsia="仿宋_GB2312"/>
                <w:kern w:val="0"/>
                <w:sz w:val="24"/>
                <w:lang w:val="en-US" w:eastAsia="zh-CN"/>
              </w:rPr>
            </w:pPr>
            <w:r>
              <w:rPr>
                <w:rFonts w:hint="eastAsia" w:eastAsia="仿宋_GB2312"/>
                <w:kern w:val="0"/>
                <w:sz w:val="24"/>
                <w:lang w:val="en-US" w:eastAsia="zh-CN"/>
              </w:rPr>
              <w:t>园林花卉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ind w:right="-103" w:rightChars="-49"/>
              <w:jc w:val="center"/>
              <w:rPr>
                <w:rFonts w:eastAsia="黑体"/>
                <w:kern w:val="0"/>
                <w:sz w:val="24"/>
              </w:rPr>
            </w:pPr>
            <w:r>
              <w:rPr>
                <w:rFonts w:hint="eastAsia" w:eastAsia="黑体"/>
                <w:kern w:val="0"/>
                <w:sz w:val="24"/>
              </w:rPr>
              <w:t>申报系部</w:t>
            </w:r>
            <w:r>
              <w:rPr>
                <w:rFonts w:eastAsia="黑体"/>
                <w:kern w:val="0"/>
                <w:sz w:val="24"/>
              </w:rPr>
              <w:t>名称</w:t>
            </w:r>
          </w:p>
        </w:tc>
        <w:tc>
          <w:tcPr>
            <w:tcW w:w="6520"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atLeast"/>
              <w:ind w:right="-107" w:rightChars="-51"/>
              <w:jc w:val="center"/>
              <w:rPr>
                <w:rFonts w:hint="default" w:eastAsia="仿宋_GB2312"/>
                <w:kern w:val="0"/>
                <w:sz w:val="24"/>
                <w:lang w:val="en-US" w:eastAsia="zh-CN"/>
              </w:rPr>
            </w:pPr>
            <w:r>
              <w:rPr>
                <w:rFonts w:hint="eastAsia" w:eastAsia="仿宋_GB2312"/>
                <w:kern w:val="0"/>
                <w:sz w:val="24"/>
                <w:lang w:val="en-US" w:eastAsia="zh-CN"/>
              </w:rPr>
              <w:t>资源与环境系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85"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ind w:right="-103" w:rightChars="-49"/>
              <w:jc w:val="center"/>
              <w:rPr>
                <w:rFonts w:eastAsia="黑体"/>
                <w:kern w:val="0"/>
                <w:sz w:val="24"/>
              </w:rPr>
            </w:pPr>
            <w:r>
              <w:rPr>
                <w:rFonts w:hint="eastAsia" w:eastAsia="黑体"/>
                <w:kern w:val="0"/>
                <w:sz w:val="24"/>
              </w:rPr>
              <w:t>主讲教师</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仿宋_GB2312"/>
                <w:kern w:val="0"/>
                <w:sz w:val="24"/>
              </w:rPr>
            </w:pPr>
            <w:r>
              <w:rPr>
                <w:rFonts w:eastAsia="仿宋_GB2312"/>
                <w:kern w:val="0"/>
                <w:sz w:val="24"/>
              </w:rPr>
              <w:t>姓</w:t>
            </w:r>
            <w:r>
              <w:rPr>
                <w:rFonts w:hint="eastAsia" w:eastAsia="仿宋_GB2312"/>
                <w:kern w:val="0"/>
                <w:sz w:val="24"/>
              </w:rPr>
              <w:t xml:space="preserve">   </w:t>
            </w:r>
            <w:r>
              <w:rPr>
                <w:rFonts w:eastAsia="仿宋_GB2312"/>
                <w:kern w:val="0"/>
                <w:sz w:val="24"/>
              </w:rPr>
              <w:t>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eastAsia="仿宋_GB2312"/>
                <w:kern w:val="0"/>
                <w:sz w:val="24"/>
                <w:lang w:val="en-US" w:eastAsia="zh-CN"/>
              </w:rPr>
            </w:pPr>
            <w:r>
              <w:rPr>
                <w:rFonts w:hint="eastAsia" w:eastAsia="仿宋_GB2312"/>
                <w:kern w:val="0"/>
                <w:sz w:val="24"/>
                <w:lang w:val="en-US" w:eastAsia="zh-CN"/>
              </w:rPr>
              <w:t>闫辉</w:t>
            </w:r>
          </w:p>
        </w:tc>
        <w:tc>
          <w:tcPr>
            <w:tcW w:w="71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仿宋_GB2312"/>
                <w:kern w:val="0"/>
                <w:sz w:val="24"/>
              </w:rPr>
            </w:pPr>
            <w:r>
              <w:rPr>
                <w:rFonts w:eastAsia="仿宋_GB2312"/>
                <w:kern w:val="0"/>
                <w:sz w:val="24"/>
              </w:rPr>
              <w:t>性别</w:t>
            </w:r>
          </w:p>
        </w:tc>
        <w:tc>
          <w:tcPr>
            <w:tcW w:w="6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eastAsia="仿宋_GB2312"/>
                <w:kern w:val="0"/>
                <w:sz w:val="24"/>
                <w:lang w:val="en-US" w:eastAsia="zh-CN"/>
              </w:rPr>
            </w:pPr>
            <w:r>
              <w:rPr>
                <w:rFonts w:hint="eastAsia" w:eastAsia="仿宋_GB2312"/>
                <w:kern w:val="0"/>
                <w:sz w:val="24"/>
                <w:lang w:val="en-US" w:eastAsia="zh-CN"/>
              </w:rPr>
              <w:t>女</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仿宋_GB2312"/>
                <w:kern w:val="0"/>
                <w:sz w:val="24"/>
              </w:rPr>
            </w:pPr>
            <w:r>
              <w:rPr>
                <w:rFonts w:eastAsia="仿宋_GB2312"/>
                <w:kern w:val="0"/>
                <w:sz w:val="24"/>
              </w:rPr>
              <w:t>出生年月</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eastAsia="仿宋_GB2312"/>
                <w:kern w:val="0"/>
                <w:sz w:val="24"/>
                <w:lang w:val="en-US" w:eastAsia="zh-CN"/>
              </w:rPr>
            </w:pPr>
            <w:r>
              <w:rPr>
                <w:rFonts w:hint="eastAsia" w:eastAsia="仿宋_GB2312"/>
                <w:kern w:val="0"/>
                <w:sz w:val="24"/>
                <w:lang w:val="en-US" w:eastAsia="zh-CN"/>
              </w:rPr>
              <w:t>1987.03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仿宋_GB2312"/>
                <w:kern w:val="0"/>
                <w:sz w:val="24"/>
              </w:rPr>
            </w:pPr>
            <w:r>
              <w:rPr>
                <w:rFonts w:eastAsia="仿宋_GB2312"/>
                <w:kern w:val="0"/>
                <w:sz w:val="24"/>
              </w:rPr>
              <w:t>政治面貌</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eastAsia="仿宋_GB2312"/>
                <w:kern w:val="0"/>
                <w:sz w:val="24"/>
                <w:lang w:val="en-US" w:eastAsia="zh-CN"/>
              </w:rPr>
            </w:pPr>
            <w:r>
              <w:rPr>
                <w:rFonts w:hint="eastAsia" w:eastAsia="仿宋_GB2312"/>
                <w:kern w:val="0"/>
                <w:sz w:val="24"/>
                <w:lang w:val="en-US" w:eastAsia="zh-CN"/>
              </w:rPr>
              <w:t>中共党员</w:t>
            </w:r>
          </w:p>
        </w:tc>
        <w:tc>
          <w:tcPr>
            <w:tcW w:w="71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仿宋_GB2312"/>
                <w:kern w:val="0"/>
                <w:sz w:val="24"/>
              </w:rPr>
            </w:pPr>
            <w:r>
              <w:rPr>
                <w:rFonts w:eastAsia="仿宋_GB2312"/>
                <w:kern w:val="0"/>
                <w:sz w:val="24"/>
              </w:rPr>
              <w:t>民族</w:t>
            </w:r>
          </w:p>
        </w:tc>
        <w:tc>
          <w:tcPr>
            <w:tcW w:w="6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eastAsia="仿宋_GB2312"/>
                <w:kern w:val="0"/>
                <w:sz w:val="24"/>
                <w:lang w:val="en-US" w:eastAsia="zh-CN"/>
              </w:rPr>
            </w:pPr>
            <w:r>
              <w:rPr>
                <w:rFonts w:hint="eastAsia" w:eastAsia="仿宋_GB2312"/>
                <w:kern w:val="0"/>
                <w:sz w:val="24"/>
                <w:lang w:val="en-US" w:eastAsia="zh-CN"/>
              </w:rPr>
              <w:t>汉</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仿宋_GB2312"/>
                <w:kern w:val="0"/>
                <w:sz w:val="24"/>
              </w:rPr>
            </w:pPr>
            <w:r>
              <w:rPr>
                <w:rFonts w:hint="eastAsia" w:eastAsia="仿宋_GB2312"/>
                <w:kern w:val="0"/>
                <w:sz w:val="24"/>
              </w:rPr>
              <w:t>职    称</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eastAsia="仿宋_GB2312"/>
                <w:kern w:val="0"/>
                <w:sz w:val="24"/>
                <w:lang w:val="en-US" w:eastAsia="zh-CN"/>
              </w:rPr>
            </w:pPr>
            <w:r>
              <w:rPr>
                <w:rFonts w:hint="eastAsia" w:eastAsia="仿宋_GB2312"/>
                <w:kern w:val="0"/>
                <w:sz w:val="24"/>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仿宋_GB2312"/>
                <w:kern w:val="0"/>
                <w:sz w:val="24"/>
              </w:rPr>
            </w:pPr>
            <w:r>
              <w:rPr>
                <w:rFonts w:eastAsia="仿宋_GB2312"/>
                <w:kern w:val="0"/>
                <w:sz w:val="24"/>
              </w:rPr>
              <w:t>所在</w:t>
            </w:r>
            <w:r>
              <w:rPr>
                <w:rFonts w:hint="eastAsia" w:eastAsia="仿宋_GB2312"/>
                <w:kern w:val="0"/>
                <w:sz w:val="24"/>
              </w:rPr>
              <w:t>系部</w:t>
            </w:r>
          </w:p>
        </w:tc>
        <w:tc>
          <w:tcPr>
            <w:tcW w:w="411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eastAsia="仿宋_GB2312"/>
                <w:kern w:val="0"/>
                <w:sz w:val="24"/>
                <w:lang w:val="en-US" w:eastAsia="zh-CN"/>
              </w:rPr>
            </w:pPr>
            <w:r>
              <w:rPr>
                <w:rFonts w:hint="eastAsia" w:eastAsia="仿宋_GB2312"/>
                <w:kern w:val="0"/>
                <w:sz w:val="24"/>
                <w:lang w:val="en-US" w:eastAsia="zh-CN"/>
              </w:rPr>
              <w:t>资源与环境系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仿宋_GB2312"/>
                <w:kern w:val="0"/>
                <w:sz w:val="24"/>
              </w:rPr>
            </w:pPr>
            <w:r>
              <w:rPr>
                <w:rFonts w:hint="eastAsia" w:eastAsia="仿宋_GB2312"/>
                <w:kern w:val="0"/>
                <w:sz w:val="24"/>
              </w:rPr>
              <w:t>主讲该课程年限</w:t>
            </w:r>
          </w:p>
        </w:tc>
        <w:tc>
          <w:tcPr>
            <w:tcW w:w="411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eastAsia="仿宋_GB2312"/>
                <w:kern w:val="0"/>
                <w:sz w:val="24"/>
                <w:lang w:val="en-US" w:eastAsia="zh-CN"/>
              </w:rPr>
            </w:pPr>
            <w:r>
              <w:rPr>
                <w:rFonts w:hint="eastAsia" w:eastAsia="仿宋_GB2312"/>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exact"/>
        </w:trPr>
        <w:tc>
          <w:tcPr>
            <w:tcW w:w="439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仿宋_GB2312"/>
                <w:kern w:val="0"/>
                <w:sz w:val="24"/>
              </w:rPr>
            </w:pPr>
            <w:r>
              <w:rPr>
                <w:rFonts w:hint="eastAsia" w:eastAsia="仿宋_GB2312"/>
                <w:kern w:val="0"/>
                <w:sz w:val="24"/>
              </w:rPr>
              <w:t>近</w:t>
            </w:r>
            <w:r>
              <w:rPr>
                <w:rFonts w:eastAsia="仿宋_GB2312"/>
                <w:kern w:val="0"/>
                <w:sz w:val="24"/>
              </w:rPr>
              <w:t>两年（</w:t>
            </w:r>
            <w:r>
              <w:rPr>
                <w:rFonts w:hint="eastAsia" w:eastAsia="仿宋_GB2312"/>
                <w:kern w:val="0"/>
                <w:sz w:val="24"/>
              </w:rPr>
              <w:t>2</w:t>
            </w:r>
            <w:r>
              <w:rPr>
                <w:rFonts w:eastAsia="仿宋_GB2312"/>
                <w:kern w:val="0"/>
                <w:sz w:val="24"/>
              </w:rPr>
              <w:t>018</w:t>
            </w:r>
            <w:r>
              <w:rPr>
                <w:rFonts w:hint="eastAsia" w:eastAsia="仿宋_GB2312"/>
                <w:kern w:val="0"/>
                <w:sz w:val="24"/>
              </w:rPr>
              <w:t>年下半年</w:t>
            </w:r>
            <w:r>
              <w:rPr>
                <w:rFonts w:eastAsia="仿宋_GB2312"/>
                <w:kern w:val="0"/>
                <w:sz w:val="24"/>
              </w:rPr>
              <w:t>以来）</w:t>
            </w:r>
          </w:p>
          <w:p>
            <w:pPr>
              <w:widowControl/>
              <w:adjustRightInd w:val="0"/>
              <w:snapToGrid w:val="0"/>
              <w:jc w:val="center"/>
              <w:rPr>
                <w:rFonts w:eastAsia="仿宋_GB2312"/>
                <w:kern w:val="0"/>
                <w:sz w:val="24"/>
              </w:rPr>
            </w:pPr>
            <w:r>
              <w:rPr>
                <w:rFonts w:eastAsia="仿宋_GB2312"/>
                <w:kern w:val="0"/>
                <w:sz w:val="24"/>
              </w:rPr>
              <w:t>教学考评结果</w:t>
            </w:r>
          </w:p>
        </w:tc>
        <w:tc>
          <w:tcPr>
            <w:tcW w:w="411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eastAsia="仿宋_GB2312"/>
                <w:kern w:val="0"/>
                <w:sz w:val="24"/>
                <w:lang w:val="en-US" w:eastAsia="zh-CN"/>
              </w:rPr>
            </w:pPr>
          </w:p>
          <w:p>
            <w:pPr>
              <w:widowControl/>
              <w:adjustRightInd w:val="0"/>
              <w:snapToGrid w:val="0"/>
              <w:jc w:val="center"/>
              <w:rPr>
                <w:rFonts w:hint="eastAsia" w:eastAsia="仿宋_GB2312"/>
                <w:kern w:val="0"/>
                <w:sz w:val="24"/>
                <w:lang w:val="en-US" w:eastAsia="zh-CN"/>
              </w:rPr>
            </w:pPr>
            <w:r>
              <w:rPr>
                <w:rFonts w:hint="eastAsia" w:eastAsia="仿宋_GB2312"/>
                <w:kern w:val="0"/>
                <w:sz w:val="24"/>
                <w:lang w:val="en-US" w:eastAsia="zh-CN"/>
              </w:rPr>
              <w:t>良好</w:t>
            </w:r>
          </w:p>
          <w:p>
            <w:pPr>
              <w:widowControl/>
              <w:adjustRightInd w:val="0"/>
              <w:snapToGrid w:val="0"/>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64"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4"/>
              </w:rPr>
            </w:pPr>
            <w:r>
              <w:rPr>
                <w:rFonts w:hint="eastAsia" w:eastAsia="黑体"/>
                <w:kern w:val="0"/>
                <w:sz w:val="24"/>
              </w:rPr>
              <w:t>课堂</w:t>
            </w:r>
            <w:r>
              <w:rPr>
                <w:rFonts w:eastAsia="黑体"/>
                <w:kern w:val="0"/>
                <w:sz w:val="24"/>
              </w:rPr>
              <w:t>教学</w:t>
            </w:r>
            <w:r>
              <w:rPr>
                <w:rFonts w:hint="eastAsia" w:eastAsia="黑体"/>
                <w:kern w:val="0"/>
                <w:sz w:val="24"/>
              </w:rPr>
              <w:t>目标</w:t>
            </w:r>
          </w:p>
        </w:tc>
        <w:tc>
          <w:tcPr>
            <w:tcW w:w="6520" w:type="dxa"/>
            <w:gridSpan w:val="6"/>
            <w:tcBorders>
              <w:top w:val="single" w:color="auto" w:sz="4" w:space="0"/>
              <w:left w:val="single" w:color="auto" w:sz="4" w:space="0"/>
              <w:bottom w:val="single" w:color="auto" w:sz="4" w:space="0"/>
              <w:right w:val="single" w:color="auto" w:sz="4" w:space="0"/>
            </w:tcBorders>
          </w:tcPr>
          <w:p>
            <w:pPr>
              <w:widowControl/>
              <w:numPr>
                <w:ilvl w:val="0"/>
                <w:numId w:val="1"/>
              </w:numPr>
              <w:spacing w:line="280" w:lineRule="atLeast"/>
              <w:ind w:right="-107" w:rightChars="-51"/>
              <w:jc w:val="left"/>
              <w:rPr>
                <w:rFonts w:hint="eastAsia" w:eastAsia="仿宋_GB2312"/>
                <w:kern w:val="0"/>
                <w:sz w:val="24"/>
                <w:lang w:val="en-US" w:eastAsia="zh-CN"/>
              </w:rPr>
            </w:pPr>
            <w:r>
              <w:rPr>
                <w:rFonts w:hint="eastAsia" w:eastAsia="仿宋_GB2312"/>
                <w:kern w:val="0"/>
                <w:sz w:val="24"/>
                <w:lang w:val="en-US" w:eastAsia="zh-CN"/>
              </w:rPr>
              <w:t xml:space="preserve">知识目标  </w:t>
            </w:r>
          </w:p>
          <w:p>
            <w:pPr>
              <w:widowControl/>
              <w:numPr>
                <w:ilvl w:val="0"/>
                <w:numId w:val="0"/>
              </w:numPr>
              <w:spacing w:line="280" w:lineRule="atLeast"/>
              <w:ind w:right="-107" w:rightChars="-51"/>
              <w:jc w:val="left"/>
              <w:rPr>
                <w:rFonts w:hint="default" w:eastAsia="仿宋_GB2312"/>
                <w:kern w:val="0"/>
                <w:sz w:val="24"/>
                <w:lang w:val="en-US" w:eastAsia="zh-CN"/>
              </w:rPr>
            </w:pPr>
            <w:r>
              <w:rPr>
                <w:rFonts w:hint="eastAsia" w:eastAsia="仿宋_GB2312"/>
                <w:kern w:val="0"/>
                <w:sz w:val="24"/>
                <w:lang w:val="en-US" w:eastAsia="zh-CN"/>
              </w:rPr>
              <w:t>掌握花坛设计的要点。</w:t>
            </w:r>
          </w:p>
          <w:p>
            <w:pPr>
              <w:widowControl/>
              <w:numPr>
                <w:ilvl w:val="0"/>
                <w:numId w:val="1"/>
              </w:numPr>
              <w:spacing w:line="280" w:lineRule="atLeast"/>
              <w:ind w:left="0" w:leftChars="0" w:right="-107" w:rightChars="-51" w:firstLine="0" w:firstLineChars="0"/>
              <w:jc w:val="left"/>
              <w:rPr>
                <w:rFonts w:hint="default" w:eastAsia="仿宋_GB2312"/>
                <w:kern w:val="0"/>
                <w:sz w:val="24"/>
                <w:lang w:val="en-US" w:eastAsia="zh-CN"/>
              </w:rPr>
            </w:pPr>
            <w:r>
              <w:rPr>
                <w:rFonts w:hint="eastAsia" w:eastAsia="仿宋_GB2312"/>
                <w:kern w:val="0"/>
                <w:sz w:val="24"/>
                <w:lang w:val="en-US" w:eastAsia="zh-CN"/>
              </w:rPr>
              <w:t>技能目标</w:t>
            </w:r>
          </w:p>
          <w:p>
            <w:pPr>
              <w:widowControl/>
              <w:numPr>
                <w:ilvl w:val="0"/>
                <w:numId w:val="0"/>
              </w:numPr>
              <w:spacing w:line="280" w:lineRule="atLeast"/>
              <w:ind w:leftChars="0" w:right="-107" w:rightChars="-51"/>
              <w:jc w:val="left"/>
              <w:rPr>
                <w:rFonts w:hint="eastAsia" w:eastAsia="仿宋_GB2312"/>
                <w:kern w:val="0"/>
                <w:sz w:val="24"/>
                <w:lang w:val="en-US" w:eastAsia="zh-CN"/>
              </w:rPr>
            </w:pPr>
            <w:r>
              <w:rPr>
                <w:rFonts w:hint="eastAsia" w:eastAsia="仿宋_GB2312"/>
                <w:kern w:val="0"/>
                <w:sz w:val="24"/>
                <w:lang w:val="en-US" w:eastAsia="zh-CN"/>
              </w:rPr>
              <w:t>能够进行花坛的设计。</w:t>
            </w:r>
          </w:p>
          <w:p>
            <w:pPr>
              <w:widowControl/>
              <w:numPr>
                <w:ilvl w:val="0"/>
                <w:numId w:val="1"/>
              </w:numPr>
              <w:spacing w:line="280" w:lineRule="atLeast"/>
              <w:ind w:left="0" w:leftChars="0" w:right="-107" w:rightChars="-51" w:firstLine="0" w:firstLineChars="0"/>
              <w:jc w:val="left"/>
              <w:rPr>
                <w:rFonts w:hint="eastAsia" w:eastAsia="仿宋_GB2312"/>
                <w:kern w:val="0"/>
                <w:sz w:val="24"/>
                <w:lang w:val="en-US" w:eastAsia="zh-CN"/>
              </w:rPr>
            </w:pPr>
            <w:r>
              <w:rPr>
                <w:rFonts w:hint="eastAsia" w:eastAsia="仿宋_GB2312"/>
                <w:kern w:val="0"/>
                <w:sz w:val="24"/>
                <w:lang w:val="en-US" w:eastAsia="zh-CN"/>
              </w:rPr>
              <w:t>思政目标</w:t>
            </w:r>
          </w:p>
          <w:p>
            <w:pPr>
              <w:widowControl/>
              <w:numPr>
                <w:ilvl w:val="0"/>
                <w:numId w:val="0"/>
              </w:numPr>
              <w:spacing w:line="280" w:lineRule="atLeast"/>
              <w:ind w:leftChars="0" w:right="-107" w:rightChars="-51"/>
              <w:jc w:val="left"/>
              <w:rPr>
                <w:rFonts w:hint="default" w:eastAsia="仿宋_GB2312"/>
                <w:kern w:val="0"/>
                <w:sz w:val="24"/>
                <w:lang w:val="en-US" w:eastAsia="zh-CN"/>
              </w:rPr>
            </w:pPr>
            <w:r>
              <w:rPr>
                <w:rFonts w:hint="eastAsia" w:eastAsia="仿宋_GB2312"/>
                <w:kern w:val="0"/>
                <w:sz w:val="24"/>
                <w:lang w:val="en-US" w:eastAsia="zh-CN"/>
              </w:rPr>
              <w:t>培养爱国主义情怀；树立生态文明理念；精益求精的工匠精神。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0"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right="-103" w:rightChars="-49"/>
              <w:jc w:val="center"/>
              <w:rPr>
                <w:rFonts w:eastAsia="黑体"/>
                <w:kern w:val="0"/>
                <w:sz w:val="24"/>
              </w:rPr>
            </w:pPr>
            <w:r>
              <w:rPr>
                <w:rFonts w:hint="eastAsia" w:eastAsia="黑体"/>
                <w:kern w:val="0"/>
                <w:sz w:val="24"/>
              </w:rPr>
              <w:t>课程思政</w:t>
            </w:r>
          </w:p>
          <w:p>
            <w:pPr>
              <w:widowControl/>
              <w:adjustRightInd w:val="0"/>
              <w:snapToGrid w:val="0"/>
              <w:spacing w:line="240" w:lineRule="atLeast"/>
              <w:ind w:right="-103" w:rightChars="-49"/>
              <w:jc w:val="center"/>
              <w:rPr>
                <w:rFonts w:eastAsia="黑体"/>
                <w:kern w:val="0"/>
                <w:sz w:val="24"/>
              </w:rPr>
            </w:pPr>
            <w:r>
              <w:rPr>
                <w:rFonts w:hint="eastAsia" w:eastAsia="黑体"/>
                <w:kern w:val="0"/>
                <w:sz w:val="24"/>
              </w:rPr>
              <w:t>开展情况</w:t>
            </w:r>
          </w:p>
        </w:tc>
        <w:tc>
          <w:tcPr>
            <w:tcW w:w="6520" w:type="dxa"/>
            <w:gridSpan w:val="6"/>
            <w:tcBorders>
              <w:top w:val="single" w:color="auto" w:sz="4" w:space="0"/>
              <w:left w:val="single" w:color="auto" w:sz="4" w:space="0"/>
              <w:bottom w:val="single" w:color="auto" w:sz="4" w:space="0"/>
              <w:right w:val="single" w:color="auto" w:sz="4" w:space="0"/>
            </w:tcBorders>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right="-107" w:rightChars="-51"/>
              <w:jc w:val="left"/>
              <w:textAlignment w:val="auto"/>
              <w:rPr>
                <w:rFonts w:hint="eastAsia" w:eastAsia="仿宋_GB2312"/>
                <w:kern w:val="0"/>
                <w:sz w:val="24"/>
                <w:lang w:val="en-US" w:eastAsia="zh-CN"/>
              </w:rPr>
            </w:pPr>
            <w:r>
              <w:rPr>
                <w:rFonts w:hint="eastAsia" w:eastAsia="仿宋_GB2312"/>
                <w:kern w:val="0"/>
                <w:sz w:val="24"/>
                <w:lang w:val="en-US" w:eastAsia="zh-CN"/>
              </w:rPr>
              <w:t>在新课引入环节，以美丽中国作为切入点，引出习近平语录和青山绿水视频，让学生在唯美的视频中感受到大自然的美好，树立生态文明的理念，培养保护自然、尊重自然的意识。</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right="-107" w:rightChars="-51"/>
              <w:jc w:val="left"/>
              <w:textAlignment w:val="auto"/>
              <w:rPr>
                <w:rFonts w:hint="default" w:eastAsia="仿宋_GB2312"/>
                <w:kern w:val="0"/>
                <w:sz w:val="24"/>
                <w:lang w:val="en-US" w:eastAsia="zh-CN"/>
              </w:rPr>
            </w:pPr>
            <w:r>
              <w:rPr>
                <w:rFonts w:hint="eastAsia" w:eastAsia="仿宋_GB2312"/>
                <w:kern w:val="0"/>
                <w:sz w:val="24"/>
                <w:lang w:val="en-US" w:eastAsia="zh-CN"/>
              </w:rPr>
              <w:t>在新知初探环节，以天安门广场国庆花坛视频激起学生的兴趣，并以天安门国庆花坛为例贯穿课堂始终，引发学生强烈的爱国情感和深深的民族自豪感。</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right="-107" w:rightChars="-51"/>
              <w:jc w:val="left"/>
              <w:textAlignment w:val="auto"/>
              <w:rPr>
                <w:rFonts w:hint="default" w:eastAsia="仿宋_GB2312"/>
                <w:kern w:val="0"/>
                <w:sz w:val="24"/>
                <w:lang w:val="en-US" w:eastAsia="zh-CN"/>
              </w:rPr>
            </w:pPr>
            <w:r>
              <w:rPr>
                <w:rFonts w:hint="eastAsia" w:eastAsia="仿宋_GB2312"/>
                <w:kern w:val="0"/>
                <w:sz w:val="24"/>
                <w:lang w:val="en-US" w:eastAsia="zh-CN"/>
              </w:rPr>
              <w:t>在任务实施环节，以小组为单位进行了花坛的初步和深化设计，在这个过程中，培养了学生团队协作意识，提升了学生发现问题、解决问题的能力。</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right="-107" w:rightChars="-51"/>
              <w:jc w:val="left"/>
              <w:textAlignment w:val="auto"/>
              <w:rPr>
                <w:rFonts w:hint="default" w:eastAsia="仿宋_GB2312"/>
                <w:kern w:val="0"/>
                <w:sz w:val="24"/>
                <w:lang w:val="en-US" w:eastAsia="zh-CN"/>
              </w:rPr>
            </w:pPr>
            <w:r>
              <w:rPr>
                <w:rFonts w:hint="eastAsia" w:eastAsia="仿宋_GB2312"/>
                <w:kern w:val="0"/>
                <w:sz w:val="24"/>
                <w:lang w:val="en-US" w:eastAsia="zh-CN"/>
              </w:rPr>
              <w:t>拓展提升环节，以天安门广场花坛建设施工为例，让学生体验到精益求精的工匠精神，做任何一件事都要力求完美，牢固树立职业认同感。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5"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right="-103" w:rightChars="-49"/>
              <w:jc w:val="center"/>
              <w:rPr>
                <w:rFonts w:eastAsia="黑体"/>
                <w:kern w:val="0"/>
                <w:sz w:val="24"/>
              </w:rPr>
            </w:pPr>
            <w:r>
              <w:rPr>
                <w:rFonts w:hint="eastAsia" w:eastAsia="黑体"/>
                <w:kern w:val="0"/>
                <w:sz w:val="24"/>
              </w:rPr>
              <w:t>课堂教学特色</w:t>
            </w:r>
          </w:p>
        </w:tc>
        <w:tc>
          <w:tcPr>
            <w:tcW w:w="6520" w:type="dxa"/>
            <w:gridSpan w:val="6"/>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3"/>
              </w:numPr>
              <w:kinsoku/>
              <w:wordWrap/>
              <w:overflowPunct/>
              <w:topLinePunct w:val="0"/>
              <w:autoSpaceDE/>
              <w:autoSpaceDN/>
              <w:bidi w:val="0"/>
              <w:adjustRightInd w:val="0"/>
              <w:snapToGrid w:val="0"/>
              <w:spacing w:line="400" w:lineRule="exact"/>
              <w:textAlignment w:val="auto"/>
              <w:rPr>
                <w:rFonts w:hint="eastAsia" w:eastAsia="仿宋"/>
                <w:sz w:val="24"/>
                <w:lang w:val="en-US" w:eastAsia="zh-CN"/>
              </w:rPr>
            </w:pPr>
            <w:r>
              <w:rPr>
                <w:rFonts w:hint="eastAsia" w:eastAsia="仿宋"/>
                <w:sz w:val="24"/>
                <w:lang w:val="en-US" w:eastAsia="zh-CN"/>
              </w:rPr>
              <w:t>始终以“任务驱动”为导向，一步步引导学生从初步设计到深化设计，完成新知的学习与消化；</w:t>
            </w:r>
          </w:p>
          <w:p>
            <w:pPr>
              <w:keepNext w:val="0"/>
              <w:keepLines w:val="0"/>
              <w:pageBreakBefore w:val="0"/>
              <w:widowControl w:val="0"/>
              <w:numPr>
                <w:ilvl w:val="0"/>
                <w:numId w:val="3"/>
              </w:numPr>
              <w:kinsoku/>
              <w:wordWrap/>
              <w:overflowPunct/>
              <w:topLinePunct w:val="0"/>
              <w:autoSpaceDE/>
              <w:autoSpaceDN/>
              <w:bidi w:val="0"/>
              <w:adjustRightInd w:val="0"/>
              <w:snapToGrid w:val="0"/>
              <w:spacing w:line="400" w:lineRule="exact"/>
              <w:textAlignment w:val="auto"/>
              <w:rPr>
                <w:rFonts w:hint="eastAsia" w:eastAsia="仿宋"/>
                <w:sz w:val="24"/>
                <w:lang w:val="en-US" w:eastAsia="zh-CN"/>
              </w:rPr>
            </w:pPr>
            <w:r>
              <w:rPr>
                <w:rFonts w:hint="eastAsia" w:eastAsia="仿宋"/>
                <w:sz w:val="24"/>
                <w:lang w:val="en-US" w:eastAsia="zh-CN"/>
              </w:rPr>
              <w:t>云班课学习平台、在线课程等信息化手段与资源的运用，注重与传统教学方式的有机融合；</w:t>
            </w:r>
          </w:p>
          <w:p>
            <w:pPr>
              <w:keepNext w:val="0"/>
              <w:keepLines w:val="0"/>
              <w:pageBreakBefore w:val="0"/>
              <w:widowControl w:val="0"/>
              <w:numPr>
                <w:ilvl w:val="0"/>
                <w:numId w:val="3"/>
              </w:numPr>
              <w:kinsoku/>
              <w:wordWrap/>
              <w:overflowPunct/>
              <w:topLinePunct w:val="0"/>
              <w:autoSpaceDE/>
              <w:autoSpaceDN/>
              <w:bidi w:val="0"/>
              <w:adjustRightInd w:val="0"/>
              <w:snapToGrid w:val="0"/>
              <w:spacing w:line="400" w:lineRule="exact"/>
              <w:textAlignment w:val="auto"/>
              <w:rPr>
                <w:rFonts w:hint="eastAsia" w:eastAsia="仿宋"/>
                <w:sz w:val="24"/>
                <w:lang w:val="en-US" w:eastAsia="zh-CN"/>
              </w:rPr>
            </w:pPr>
            <w:r>
              <w:rPr>
                <w:rFonts w:hint="eastAsia" w:eastAsia="仿宋"/>
                <w:sz w:val="24"/>
                <w:lang w:val="en-US" w:eastAsia="zh-CN"/>
              </w:rPr>
              <w:t>将以学生为主体贯穿始终，充分利用现代信息技术和信息资源，运用灵活多样的教学方法将抽象难懂的学习内容生动形象的展现出来，激发学生的学习兴趣。</w:t>
            </w:r>
          </w:p>
          <w:p>
            <w:pPr>
              <w:keepNext w:val="0"/>
              <w:keepLines w:val="0"/>
              <w:pageBreakBefore w:val="0"/>
              <w:widowControl w:val="0"/>
              <w:numPr>
                <w:ilvl w:val="0"/>
                <w:numId w:val="3"/>
              </w:numPr>
              <w:kinsoku/>
              <w:wordWrap/>
              <w:overflowPunct/>
              <w:topLinePunct w:val="0"/>
              <w:autoSpaceDE/>
              <w:autoSpaceDN/>
              <w:bidi w:val="0"/>
              <w:adjustRightInd w:val="0"/>
              <w:snapToGrid w:val="0"/>
              <w:spacing w:line="400" w:lineRule="exact"/>
              <w:textAlignment w:val="auto"/>
              <w:rPr>
                <w:rFonts w:hint="eastAsia" w:eastAsia="仿宋"/>
                <w:sz w:val="24"/>
                <w:lang w:val="en-US" w:eastAsia="zh-CN"/>
              </w:rPr>
            </w:pPr>
            <w:r>
              <w:rPr>
                <w:rFonts w:hint="eastAsia" w:eastAsia="仿宋"/>
                <w:sz w:val="24"/>
                <w:lang w:val="en-US" w:eastAsia="zh-CN"/>
              </w:rPr>
              <w:t>顺应信息时代的挑战，以充满激情的开放心态，积极进行信息化教学的实践与探索，勇于冲破传统的思想，大胆想象，为学生知识的孕育和成长创造基础。</w:t>
            </w:r>
          </w:p>
          <w:p>
            <w:pPr>
              <w:adjustRightInd w:val="0"/>
              <w:snapToGrid w:val="0"/>
              <w:ind w:firstLine="560" w:firstLineChars="200"/>
              <w:rPr>
                <w:b/>
                <w:sz w:val="28"/>
                <w:szCs w:val="28"/>
              </w:rPr>
            </w:pPr>
          </w:p>
          <w:p>
            <w:pPr>
              <w:widowControl/>
              <w:spacing w:line="280" w:lineRule="atLeast"/>
              <w:ind w:right="-107" w:rightChars="-51"/>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trPr>
        <w:tc>
          <w:tcPr>
            <w:tcW w:w="8505" w:type="dxa"/>
            <w:gridSpan w:val="7"/>
            <w:tcBorders>
              <w:top w:val="single" w:color="auto" w:sz="4" w:space="0"/>
              <w:left w:val="single" w:color="auto" w:sz="4" w:space="0"/>
              <w:bottom w:val="single" w:color="auto" w:sz="4" w:space="0"/>
              <w:right w:val="single" w:color="auto" w:sz="4" w:space="0"/>
            </w:tcBorders>
            <w:vAlign w:val="center"/>
          </w:tcPr>
          <w:p>
            <w:pPr>
              <w:widowControl/>
              <w:spacing w:before="156" w:beforeLines="50" w:line="240" w:lineRule="exact"/>
              <w:jc w:val="left"/>
              <w:rPr>
                <w:rFonts w:eastAsia="仿宋_GB2312"/>
                <w:kern w:val="0"/>
                <w:sz w:val="24"/>
              </w:rPr>
            </w:pPr>
            <w:r>
              <w:rPr>
                <w:rFonts w:hint="eastAsia" w:eastAsia="黑体"/>
                <w:kern w:val="0"/>
                <w:sz w:val="24"/>
              </w:rPr>
              <w:t>系部</w:t>
            </w:r>
            <w:r>
              <w:rPr>
                <w:rFonts w:eastAsia="黑体"/>
                <w:kern w:val="0"/>
                <w:sz w:val="24"/>
              </w:rPr>
              <w:t>意见</w:t>
            </w:r>
          </w:p>
          <w:p>
            <w:pPr>
              <w:widowControl/>
              <w:spacing w:line="240" w:lineRule="exact"/>
              <w:ind w:firstLine="4000" w:firstLineChars="1667"/>
              <w:jc w:val="left"/>
              <w:rPr>
                <w:rFonts w:eastAsia="仿宋_GB2312"/>
                <w:kern w:val="0"/>
                <w:sz w:val="24"/>
              </w:rPr>
            </w:pPr>
          </w:p>
          <w:p>
            <w:pPr>
              <w:widowControl/>
              <w:spacing w:line="240" w:lineRule="exact"/>
              <w:ind w:firstLine="4000" w:firstLineChars="1667"/>
              <w:jc w:val="left"/>
              <w:rPr>
                <w:rFonts w:eastAsia="仿宋_GB2312"/>
                <w:kern w:val="0"/>
                <w:sz w:val="24"/>
              </w:rPr>
            </w:pPr>
          </w:p>
          <w:p>
            <w:pPr>
              <w:widowControl/>
              <w:spacing w:line="240" w:lineRule="exact"/>
              <w:ind w:firstLine="4000" w:firstLineChars="1667"/>
              <w:jc w:val="left"/>
              <w:rPr>
                <w:rFonts w:eastAsia="仿宋_GB2312"/>
                <w:kern w:val="0"/>
                <w:sz w:val="24"/>
              </w:rPr>
            </w:pPr>
          </w:p>
          <w:p>
            <w:pPr>
              <w:widowControl/>
              <w:spacing w:line="240" w:lineRule="exact"/>
              <w:ind w:firstLine="4000" w:firstLineChars="1667"/>
              <w:jc w:val="left"/>
              <w:rPr>
                <w:rFonts w:eastAsia="仿宋_GB2312"/>
                <w:kern w:val="0"/>
                <w:sz w:val="24"/>
              </w:rPr>
            </w:pPr>
          </w:p>
          <w:p>
            <w:pPr>
              <w:widowControl/>
              <w:spacing w:line="240" w:lineRule="exact"/>
              <w:ind w:firstLine="4000" w:firstLineChars="1667"/>
              <w:jc w:val="left"/>
              <w:rPr>
                <w:rFonts w:eastAsia="仿宋_GB2312"/>
                <w:kern w:val="0"/>
                <w:sz w:val="24"/>
              </w:rPr>
            </w:pPr>
          </w:p>
          <w:p>
            <w:pPr>
              <w:widowControl/>
              <w:spacing w:line="240" w:lineRule="exact"/>
              <w:ind w:firstLine="4000" w:firstLineChars="1667"/>
              <w:jc w:val="left"/>
              <w:rPr>
                <w:rFonts w:eastAsia="仿宋_GB2312"/>
                <w:kern w:val="0"/>
                <w:sz w:val="24"/>
              </w:rPr>
            </w:pPr>
            <w:r>
              <w:rPr>
                <w:rFonts w:eastAsia="仿宋_GB2312"/>
                <w:kern w:val="0"/>
                <w:sz w:val="24"/>
              </w:rPr>
              <w:t>负责人签字：</w:t>
            </w:r>
          </w:p>
          <w:p>
            <w:pPr>
              <w:widowControl/>
              <w:spacing w:line="240" w:lineRule="exact"/>
              <w:ind w:firstLine="4428" w:firstLineChars="1845"/>
              <w:jc w:val="left"/>
              <w:rPr>
                <w:rFonts w:eastAsia="仿宋_GB2312"/>
                <w:kern w:val="0"/>
                <w:sz w:val="24"/>
              </w:rPr>
            </w:pPr>
          </w:p>
          <w:p>
            <w:pPr>
              <w:widowControl/>
              <w:spacing w:line="240" w:lineRule="exact"/>
              <w:ind w:firstLine="4428" w:firstLineChars="1845"/>
              <w:jc w:val="left"/>
              <w:rPr>
                <w:rFonts w:eastAsia="仿宋_GB2312"/>
                <w:kern w:val="0"/>
                <w:sz w:val="24"/>
              </w:rPr>
            </w:pPr>
            <w:r>
              <w:rPr>
                <w:rFonts w:eastAsia="仿宋_GB2312"/>
                <w:kern w:val="0"/>
                <w:sz w:val="24"/>
              </w:rPr>
              <w:t>（公章）</w:t>
            </w:r>
          </w:p>
          <w:p>
            <w:pPr>
              <w:widowControl/>
              <w:spacing w:after="156" w:afterLines="50" w:line="280" w:lineRule="atLeast"/>
              <w:ind w:right="-107" w:rightChars="-51" w:firstLine="5560" w:firstLineChars="2317"/>
              <w:jc w:val="left"/>
              <w:rPr>
                <w:rFonts w:eastAsia="仿宋_GB2312"/>
                <w:kern w:val="0"/>
                <w:sz w:val="24"/>
              </w:rPr>
            </w:pPr>
            <w:r>
              <w:rPr>
                <w:rFonts w:eastAsia="仿宋_GB2312"/>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8505" w:type="dxa"/>
            <w:gridSpan w:val="7"/>
            <w:tcBorders>
              <w:top w:val="single" w:color="auto" w:sz="4" w:space="0"/>
              <w:left w:val="single" w:color="auto" w:sz="4" w:space="0"/>
              <w:bottom w:val="single" w:color="auto" w:sz="4" w:space="0"/>
              <w:right w:val="single" w:color="auto" w:sz="4" w:space="0"/>
            </w:tcBorders>
            <w:vAlign w:val="center"/>
          </w:tcPr>
          <w:p>
            <w:pPr>
              <w:widowControl/>
              <w:spacing w:before="156" w:beforeLines="50" w:line="240" w:lineRule="exact"/>
              <w:jc w:val="left"/>
              <w:rPr>
                <w:rFonts w:eastAsia="黑体"/>
                <w:kern w:val="0"/>
                <w:sz w:val="24"/>
              </w:rPr>
            </w:pPr>
            <w:r>
              <w:rPr>
                <w:rFonts w:hint="eastAsia" w:eastAsia="黑体"/>
                <w:kern w:val="0"/>
                <w:sz w:val="24"/>
              </w:rPr>
              <w:t>学校评审</w:t>
            </w:r>
            <w:r>
              <w:rPr>
                <w:rFonts w:eastAsia="黑体"/>
                <w:kern w:val="0"/>
                <w:sz w:val="24"/>
              </w:rPr>
              <w:t>意见</w:t>
            </w:r>
          </w:p>
          <w:p>
            <w:pPr>
              <w:widowControl/>
              <w:spacing w:before="156" w:beforeLines="50" w:line="240" w:lineRule="exact"/>
              <w:jc w:val="left"/>
              <w:rPr>
                <w:rFonts w:eastAsia="黑体"/>
                <w:kern w:val="0"/>
                <w:sz w:val="24"/>
              </w:rPr>
            </w:pPr>
          </w:p>
          <w:p>
            <w:pPr>
              <w:widowControl/>
              <w:spacing w:before="156" w:beforeLines="50" w:line="240" w:lineRule="exact"/>
              <w:jc w:val="left"/>
              <w:rPr>
                <w:rFonts w:eastAsia="黑体"/>
                <w:kern w:val="0"/>
                <w:sz w:val="24"/>
              </w:rPr>
            </w:pPr>
          </w:p>
          <w:p>
            <w:pPr>
              <w:widowControl/>
              <w:spacing w:before="156" w:beforeLines="50" w:line="240" w:lineRule="exact"/>
              <w:jc w:val="left"/>
              <w:rPr>
                <w:rFonts w:eastAsia="黑体"/>
                <w:kern w:val="0"/>
                <w:sz w:val="24"/>
              </w:rPr>
            </w:pPr>
          </w:p>
          <w:p>
            <w:pPr>
              <w:widowControl/>
              <w:spacing w:before="156" w:beforeLines="50" w:line="240" w:lineRule="exact"/>
              <w:jc w:val="left"/>
              <w:rPr>
                <w:rFonts w:eastAsia="黑体"/>
                <w:kern w:val="0"/>
                <w:sz w:val="24"/>
              </w:rPr>
            </w:pPr>
          </w:p>
          <w:p>
            <w:pPr>
              <w:widowControl/>
              <w:spacing w:before="156" w:beforeLines="50" w:line="240" w:lineRule="exact"/>
              <w:jc w:val="left"/>
              <w:rPr>
                <w:rFonts w:eastAsia="黑体"/>
                <w:kern w:val="0"/>
                <w:sz w:val="24"/>
              </w:rPr>
            </w:pPr>
          </w:p>
          <w:p>
            <w:pPr>
              <w:widowControl/>
              <w:spacing w:before="156" w:beforeLines="50" w:line="240" w:lineRule="exact"/>
              <w:jc w:val="left"/>
              <w:rPr>
                <w:rFonts w:eastAsia="黑体"/>
                <w:kern w:val="0"/>
                <w:sz w:val="24"/>
              </w:rPr>
            </w:pPr>
          </w:p>
          <w:p>
            <w:pPr>
              <w:widowControl/>
              <w:spacing w:before="156" w:beforeLines="50" w:line="240" w:lineRule="exact"/>
              <w:jc w:val="left"/>
              <w:rPr>
                <w:rFonts w:eastAsia="黑体"/>
                <w:kern w:val="0"/>
                <w:sz w:val="24"/>
              </w:rPr>
            </w:pPr>
          </w:p>
          <w:p>
            <w:pPr>
              <w:widowControl/>
              <w:spacing w:line="240" w:lineRule="exact"/>
              <w:ind w:firstLine="4000" w:firstLineChars="1667"/>
              <w:jc w:val="left"/>
              <w:rPr>
                <w:rFonts w:eastAsia="仿宋_GB2312"/>
                <w:kern w:val="0"/>
                <w:sz w:val="24"/>
              </w:rPr>
            </w:pPr>
          </w:p>
          <w:p>
            <w:pPr>
              <w:widowControl/>
              <w:spacing w:line="240" w:lineRule="exact"/>
              <w:ind w:firstLine="4428" w:firstLineChars="1845"/>
              <w:jc w:val="left"/>
              <w:rPr>
                <w:rFonts w:eastAsia="仿宋_GB2312"/>
                <w:kern w:val="0"/>
                <w:sz w:val="24"/>
              </w:rPr>
            </w:pPr>
            <w:r>
              <w:rPr>
                <w:rFonts w:eastAsia="仿宋_GB2312"/>
                <w:kern w:val="0"/>
                <w:sz w:val="24"/>
              </w:rPr>
              <w:t>（公章）</w:t>
            </w:r>
          </w:p>
          <w:p>
            <w:pPr>
              <w:widowControl/>
              <w:spacing w:after="156" w:afterLines="50" w:line="280" w:lineRule="atLeast"/>
              <w:ind w:right="-107" w:rightChars="-51" w:firstLine="5560" w:firstLineChars="2317"/>
              <w:jc w:val="left"/>
              <w:rPr>
                <w:rFonts w:eastAsia="仿宋_GB2312"/>
                <w:kern w:val="0"/>
                <w:sz w:val="24"/>
              </w:rPr>
            </w:pPr>
            <w:r>
              <w:rPr>
                <w:rFonts w:eastAsia="仿宋_GB2312"/>
                <w:kern w:val="0"/>
                <w:sz w:val="24"/>
              </w:rPr>
              <w:t>年    月    日</w:t>
            </w:r>
          </w:p>
        </w:tc>
      </w:tr>
    </w:tbl>
    <w:p>
      <w:pPr>
        <w:spacing w:before="156" w:beforeLines="50" w:line="320" w:lineRule="exact"/>
        <w:jc w:val="left"/>
      </w:pPr>
      <w:r>
        <w:rPr>
          <w:rFonts w:hint="eastAsia"/>
        </w:rPr>
        <w:t>注：随本表同时报送本堂课的教学设计的纸质版</w:t>
      </w:r>
      <w:r>
        <w:t>和</w:t>
      </w:r>
      <w:r>
        <w:rPr>
          <w:rFonts w:hint="eastAsia"/>
        </w:rPr>
        <w:t>电子版、4</w:t>
      </w:r>
      <w:r>
        <w:t>0~</w:t>
      </w:r>
      <w:r>
        <w:rPr>
          <w:rFonts w:hint="eastAsia"/>
        </w:rPr>
        <w:t>4</w:t>
      </w:r>
      <w:r>
        <w:t>5</w:t>
      </w:r>
      <w:r>
        <w:rPr>
          <w:rFonts w:hint="eastAsia"/>
        </w:rPr>
        <w:t>分钟课堂教学录像。</w:t>
      </w:r>
    </w:p>
    <w:p>
      <w:pPr>
        <w:widowControl/>
        <w:jc w:val="left"/>
        <w:rPr>
          <w:rFonts w:ascii="仿宋" w:hAnsi="仿宋" w:eastAsia="仿宋" w:cs="Calibri"/>
          <w:sz w:val="28"/>
          <w:szCs w:val="28"/>
        </w:rPr>
      </w:pPr>
    </w:p>
    <w:p>
      <w:pPr>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65CFFB5-39AF-4E42-91D1-6E5E514ABD2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C3810DD-C2B5-413E-862B-91FCDB811CCC}"/>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embedRegular r:id="rId3" w:fontKey="{AF333E16-0A25-4C37-8740-EC57FBB1DD1F}"/>
  </w:font>
  <w:font w:name="仿宋">
    <w:panose1 w:val="02010609060101010101"/>
    <w:charset w:val="86"/>
    <w:family w:val="modern"/>
    <w:pitch w:val="default"/>
    <w:sig w:usb0="800002BF" w:usb1="38CF7CFA" w:usb2="00000016" w:usb3="00000000" w:csb0="00040001" w:csb1="00000000"/>
    <w:embedRegular r:id="rId4" w:fontKey="{481F5910-BE26-4F1B-8201-1F7AC95ABFD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B33949"/>
    <w:multiLevelType w:val="singleLevel"/>
    <w:tmpl w:val="C6B33949"/>
    <w:lvl w:ilvl="0" w:tentative="0">
      <w:start w:val="1"/>
      <w:numFmt w:val="decimal"/>
      <w:lvlText w:val="%1."/>
      <w:lvlJc w:val="left"/>
      <w:pPr>
        <w:tabs>
          <w:tab w:val="left" w:pos="312"/>
        </w:tabs>
      </w:pPr>
    </w:lvl>
  </w:abstractNum>
  <w:abstractNum w:abstractNumId="1">
    <w:nsid w:val="086026A5"/>
    <w:multiLevelType w:val="singleLevel"/>
    <w:tmpl w:val="086026A5"/>
    <w:lvl w:ilvl="0" w:tentative="0">
      <w:start w:val="1"/>
      <w:numFmt w:val="decimal"/>
      <w:lvlText w:val="%1."/>
      <w:lvlJc w:val="left"/>
      <w:pPr>
        <w:tabs>
          <w:tab w:val="left" w:pos="312"/>
        </w:tabs>
      </w:pPr>
    </w:lvl>
  </w:abstractNum>
  <w:abstractNum w:abstractNumId="2">
    <w:nsid w:val="66C5BF5D"/>
    <w:multiLevelType w:val="singleLevel"/>
    <w:tmpl w:val="66C5BF5D"/>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6826346"/>
    <w:rsid w:val="125511DD"/>
    <w:rsid w:val="161D7336"/>
    <w:rsid w:val="17D41770"/>
    <w:rsid w:val="19FD5D4A"/>
    <w:rsid w:val="23A46A6D"/>
    <w:rsid w:val="2C067F73"/>
    <w:rsid w:val="31281DEC"/>
    <w:rsid w:val="3E3436AD"/>
    <w:rsid w:val="41574749"/>
    <w:rsid w:val="45F261F3"/>
    <w:rsid w:val="58D4534D"/>
    <w:rsid w:val="6BF045C1"/>
    <w:rsid w:val="74242A27"/>
    <w:rsid w:val="75684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329</Words>
  <Characters>1881</Characters>
  <Lines>15</Lines>
  <Paragraphs>4</Paragraphs>
  <TotalTime>8</TotalTime>
  <ScaleCrop>false</ScaleCrop>
  <LinksUpToDate>false</LinksUpToDate>
  <CharactersWithSpaces>2206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2020-10-26T23:17:00Z</dcterms:created>
  <dc:creator>黄 鲁新</dc:creator>
  <cp:lastModifiedBy>组培</cp:lastModifiedBy>
  <dcterms:modified xsi:type="dcterms:W3CDTF">2020-11-23T06:27:08Z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