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jc w:val="center"/>
        <w:rPr>
          <w:rFonts w:ascii="微软雅黑" w:hAnsi="微软雅黑" w:eastAsia="微软雅黑" w:cstheme="minor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theme="minorEastAsia"/>
          <w:b/>
          <w:bCs/>
          <w:sz w:val="32"/>
          <w:szCs w:val="32"/>
        </w:rPr>
        <w:t>关于加强2021届毕业班管理工作的几点意见</w:t>
      </w:r>
    </w:p>
    <w:p>
      <w:pPr>
        <w:adjustRightInd w:val="0"/>
        <w:snapToGrid w:val="0"/>
        <w:spacing w:line="480" w:lineRule="atLeast"/>
        <w:ind w:left="641" w:hanging="641" w:hangingChars="200"/>
        <w:rPr>
          <w:rFonts w:hint="eastAsia" w:ascii="华文仿宋" w:hAnsi="华文仿宋" w:eastAsia="华文仿宋" w:cstheme="minorEastAsia"/>
          <w:b/>
          <w:sz w:val="32"/>
          <w:szCs w:val="32"/>
        </w:rPr>
      </w:pPr>
    </w:p>
    <w:p>
      <w:pPr>
        <w:adjustRightInd w:val="0"/>
        <w:snapToGrid w:val="0"/>
        <w:spacing w:line="480" w:lineRule="atLeast"/>
        <w:ind w:left="641" w:hanging="641" w:hangingChars="200"/>
        <w:rPr>
          <w:rFonts w:ascii="华文仿宋" w:hAnsi="华文仿宋" w:eastAsia="华文仿宋" w:cstheme="minorEastAsia"/>
          <w:b/>
          <w:sz w:val="32"/>
          <w:szCs w:val="32"/>
        </w:rPr>
      </w:pPr>
      <w:r>
        <w:rPr>
          <w:rFonts w:hint="eastAsia" w:ascii="华文仿宋" w:hAnsi="华文仿宋" w:eastAsia="华文仿宋" w:cstheme="minorEastAsia"/>
          <w:b/>
          <w:sz w:val="32"/>
          <w:szCs w:val="32"/>
        </w:rPr>
        <w:t>各班主任、各班级：</w:t>
      </w:r>
    </w:p>
    <w:p>
      <w:pPr>
        <w:adjustRightInd w:val="0"/>
        <w:snapToGrid w:val="0"/>
        <w:spacing w:line="480" w:lineRule="atLeast"/>
        <w:ind w:firstLine="640" w:firstLineChars="200"/>
        <w:rPr>
          <w:rFonts w:ascii="华文仿宋" w:hAnsi="华文仿宋" w:eastAsia="华文仿宋" w:cstheme="minorEastAsia"/>
          <w:sz w:val="32"/>
          <w:szCs w:val="32"/>
        </w:rPr>
      </w:pPr>
      <w:r>
        <w:rPr>
          <w:rFonts w:hint="eastAsia" w:ascii="华文仿宋" w:hAnsi="华文仿宋" w:eastAsia="华文仿宋" w:cstheme="minorEastAsia"/>
          <w:sz w:val="32"/>
          <w:szCs w:val="32"/>
        </w:rPr>
        <w:t>离2021届学生毕业不到100天时间，学生中出现思想不稳、纪律松懈、到课率偏低等问题，为保障教育教学工作顺利进行，针对出现的问题，国际合作部进行专门研究，提出如下改进措施。</w:t>
      </w:r>
    </w:p>
    <w:p>
      <w:pPr>
        <w:adjustRightInd w:val="0"/>
        <w:snapToGrid w:val="0"/>
        <w:spacing w:line="480" w:lineRule="atLeast"/>
        <w:ind w:left="559" w:leftChars="266"/>
        <w:rPr>
          <w:rFonts w:asciiTheme="majorEastAsia" w:hAnsiTheme="majorEastAsia" w:eastAsiaTheme="majorEastAsia" w:cstheme="min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一、加强学风建设，提高俄语学业水平（责任人：侯旭）</w:t>
      </w:r>
    </w:p>
    <w:p>
      <w:pPr>
        <w:adjustRightInd w:val="0"/>
        <w:snapToGrid w:val="0"/>
        <w:spacing w:line="480" w:lineRule="atLeast"/>
        <w:ind w:firstLine="640" w:firstLineChars="200"/>
        <w:rPr>
          <w:rFonts w:ascii="华文仿宋" w:hAnsi="华文仿宋" w:eastAsia="华文仿宋" w:cstheme="minorEastAsia"/>
          <w:sz w:val="32"/>
          <w:szCs w:val="32"/>
        </w:rPr>
      </w:pPr>
      <w:r>
        <w:rPr>
          <w:rFonts w:hint="eastAsia" w:ascii="华文仿宋" w:hAnsi="华文仿宋" w:eastAsia="华文仿宋" w:cstheme="minorEastAsia"/>
          <w:sz w:val="32"/>
          <w:szCs w:val="32"/>
        </w:rPr>
        <w:t>由于疫情原因，俄语教学在线进行，提升了预科考试的难度，决定在5月中旬、5月末、六月中旬分三次进行俄语水平考试，成绩分别取20%、30%、50%相加得出总分，总分达不到标准者，按学籍管理有关规定执行。</w:t>
      </w:r>
    </w:p>
    <w:p>
      <w:pPr>
        <w:adjustRightInd w:val="0"/>
        <w:snapToGrid w:val="0"/>
        <w:spacing w:line="480" w:lineRule="atLeast"/>
        <w:ind w:left="559" w:leftChars="266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二、加强劳动观念培养，提升自我管理能力（责任人：赵华）</w:t>
      </w:r>
    </w:p>
    <w:p>
      <w:pPr>
        <w:adjustRightInd w:val="0"/>
        <w:snapToGrid w:val="0"/>
        <w:spacing w:line="480" w:lineRule="atLeast"/>
        <w:ind w:firstLine="640" w:firstLineChars="200"/>
        <w:rPr>
          <w:rFonts w:ascii="华文仿宋" w:hAnsi="华文仿宋" w:eastAsia="华文仿宋" w:cstheme="minorEastAsia"/>
          <w:sz w:val="32"/>
          <w:szCs w:val="32"/>
        </w:rPr>
      </w:pPr>
      <w:r>
        <w:rPr>
          <w:rFonts w:hint="eastAsia" w:ascii="华文仿宋" w:hAnsi="华文仿宋" w:eastAsia="华文仿宋" w:cstheme="minorEastAsia"/>
          <w:sz w:val="32"/>
          <w:szCs w:val="32"/>
        </w:rPr>
        <w:t>劳动教育是新时期党对教育的新要求，是中国特色社会主义教育制度的重要内容。切实抓好劳动教育是当前和今后一个时期教育工作的重要任务。三年级劳动课的主要内容包括公寓内务、教室卫生、环境卫生及志愿者服务活动，根据《学生综合素质测评办法》进行量化，确定考核标准，结果作为操行评语等级评定、各类评奖评优的主要依据。</w:t>
      </w:r>
    </w:p>
    <w:p>
      <w:pPr>
        <w:adjustRightInd w:val="0"/>
        <w:snapToGrid w:val="0"/>
        <w:spacing w:line="480" w:lineRule="atLeast"/>
        <w:ind w:left="559" w:leftChars="266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三、加强学生学业指导，切实提高补考重修质量（责任人：申慧）</w:t>
      </w:r>
    </w:p>
    <w:p>
      <w:pPr>
        <w:adjustRightInd w:val="0"/>
        <w:snapToGrid w:val="0"/>
        <w:spacing w:line="480" w:lineRule="atLeast"/>
        <w:ind w:firstLine="640" w:firstLineChars="200"/>
        <w:rPr>
          <w:rFonts w:ascii="华文仿宋" w:hAnsi="华文仿宋" w:eastAsia="华文仿宋" w:cstheme="minorEastAsia"/>
          <w:sz w:val="32"/>
          <w:szCs w:val="32"/>
        </w:rPr>
      </w:pPr>
      <w:r>
        <w:rPr>
          <w:rFonts w:hint="eastAsia" w:ascii="华文仿宋" w:hAnsi="华文仿宋" w:eastAsia="华文仿宋" w:cstheme="minorEastAsia"/>
          <w:sz w:val="32"/>
          <w:szCs w:val="32"/>
        </w:rPr>
        <w:t>对不及格学生进行梳理，公布重修考试和补考考试时间，班主任、“四个引路人”要帮助学生制订学习计划，学生解决学习中的困难，力求达到最好的学习效果。</w:t>
      </w:r>
    </w:p>
    <w:p>
      <w:pPr>
        <w:adjustRightInd w:val="0"/>
        <w:snapToGrid w:val="0"/>
        <w:spacing w:line="480" w:lineRule="atLeast"/>
        <w:ind w:left="559" w:leftChars="266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四、加强遵章守纪教育，切实提高学生文明素质（责任人：王鹏）</w:t>
      </w:r>
    </w:p>
    <w:p>
      <w:pPr>
        <w:adjustRightInd w:val="0"/>
        <w:snapToGrid w:val="0"/>
        <w:spacing w:line="480" w:lineRule="atLeast"/>
        <w:ind w:firstLine="640" w:firstLineChars="200"/>
        <w:rPr>
          <w:rFonts w:ascii="华文仿宋" w:hAnsi="华文仿宋" w:eastAsia="华文仿宋" w:cstheme="minorEastAsia"/>
          <w:sz w:val="32"/>
          <w:szCs w:val="32"/>
        </w:rPr>
      </w:pPr>
      <w:r>
        <w:rPr>
          <w:rFonts w:hint="eastAsia" w:ascii="华文仿宋" w:hAnsi="华文仿宋" w:eastAsia="华文仿宋" w:cstheme="minorEastAsia"/>
          <w:sz w:val="32"/>
          <w:szCs w:val="32"/>
        </w:rPr>
        <w:t>美德是立身之本，文明是事业之基。大学生要努力践行社会主义核心价值观，加强道德修养，锤炼道德品质，守公德严私德明大德，讲文明、懂礼貌、守规矩，从自身做起从点滴做起，做师弟师妹的榜样。做好违纪学生处的转化，协助学生及时办理处分撤销手续。</w:t>
      </w:r>
    </w:p>
    <w:p>
      <w:pPr>
        <w:adjustRightInd w:val="0"/>
        <w:snapToGrid w:val="0"/>
        <w:spacing w:line="480" w:lineRule="atLeast"/>
        <w:ind w:left="559" w:leftChars="266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五、加强与其他部门沟通，提高“双证书”获取率（责任人：朱明星）</w:t>
      </w:r>
    </w:p>
    <w:p>
      <w:pPr>
        <w:adjustRightInd w:val="0"/>
        <w:snapToGrid w:val="0"/>
        <w:spacing w:line="480" w:lineRule="atLeast"/>
        <w:ind w:firstLine="640" w:firstLineChars="200"/>
        <w:rPr>
          <w:rFonts w:ascii="华文仿宋" w:hAnsi="华文仿宋" w:eastAsia="华文仿宋" w:cstheme="minorEastAsia"/>
          <w:b/>
          <w:bCs/>
          <w:sz w:val="32"/>
          <w:szCs w:val="32"/>
        </w:rPr>
      </w:pPr>
      <w:r>
        <w:rPr>
          <w:rFonts w:hint="eastAsia" w:ascii="华文仿宋" w:hAnsi="华文仿宋" w:eastAsia="华文仿宋" w:cstheme="minorEastAsia"/>
          <w:sz w:val="32"/>
          <w:szCs w:val="32"/>
        </w:rPr>
        <w:t xml:space="preserve"> “双证书”是促进高质量就业的基本条件，是教育厅考核办学质量的主要指标，对学生获取培训证书情况摸底，加强与实训中心、水利工程系、经济管理系等部门的联系，及时掌握有关要求和动态，按照学校安排稳</w:t>
      </w:r>
      <w:bookmarkStart w:id="0" w:name="_GoBack"/>
      <w:bookmarkEnd w:id="0"/>
      <w:r>
        <w:rPr>
          <w:rFonts w:hint="eastAsia" w:ascii="华文仿宋" w:hAnsi="华文仿宋" w:eastAsia="华文仿宋" w:cstheme="minorEastAsia"/>
          <w:sz w:val="32"/>
          <w:szCs w:val="32"/>
        </w:rPr>
        <w:t>步推进</w:t>
      </w:r>
      <w:r>
        <w:rPr>
          <w:rFonts w:hint="eastAsia" w:ascii="华文仿宋" w:hAnsi="华文仿宋" w:eastAsia="华文仿宋" w:cstheme="minorEastAsia"/>
          <w:sz w:val="32"/>
          <w:szCs w:val="32"/>
          <w:lang w:val="en-US" w:eastAsia="zh-CN"/>
        </w:rPr>
        <w:t>资格</w:t>
      </w:r>
      <w:r>
        <w:rPr>
          <w:rFonts w:hint="eastAsia" w:ascii="华文仿宋" w:hAnsi="华文仿宋" w:eastAsia="华文仿宋" w:cstheme="minorEastAsia"/>
          <w:sz w:val="32"/>
          <w:szCs w:val="32"/>
        </w:rPr>
        <w:t>证书的考取工作。</w:t>
      </w:r>
    </w:p>
    <w:p>
      <w:pPr>
        <w:adjustRightInd w:val="0"/>
        <w:snapToGrid w:val="0"/>
        <w:spacing w:line="480" w:lineRule="atLeast"/>
        <w:ind w:left="559" w:leftChars="266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六、几点要求</w:t>
      </w:r>
    </w:p>
    <w:p>
      <w:pPr>
        <w:adjustRightInd w:val="0"/>
        <w:snapToGrid w:val="0"/>
        <w:spacing w:line="480" w:lineRule="atLeast"/>
        <w:ind w:firstLine="640" w:firstLineChars="200"/>
        <w:rPr>
          <w:rFonts w:ascii="华文仿宋" w:hAnsi="华文仿宋" w:eastAsia="华文仿宋" w:cstheme="minorEastAsia"/>
          <w:sz w:val="32"/>
          <w:szCs w:val="32"/>
        </w:rPr>
      </w:pPr>
      <w:r>
        <w:rPr>
          <w:rFonts w:hint="eastAsia" w:ascii="华文仿宋" w:hAnsi="华文仿宋" w:eastAsia="华文仿宋" w:cstheme="minorEastAsia"/>
          <w:sz w:val="32"/>
          <w:szCs w:val="32"/>
        </w:rPr>
        <w:t>1.各项目负责人要尽快制定工作计划，明确考核标准、严格程序，规范实施。</w:t>
      </w:r>
    </w:p>
    <w:p>
      <w:pPr>
        <w:adjustRightInd w:val="0"/>
        <w:snapToGrid w:val="0"/>
        <w:spacing w:line="480" w:lineRule="atLeast"/>
        <w:ind w:firstLine="640" w:firstLineChars="200"/>
        <w:rPr>
          <w:rFonts w:ascii="华文仿宋" w:hAnsi="华文仿宋" w:eastAsia="华文仿宋" w:cstheme="minorEastAsia"/>
          <w:sz w:val="32"/>
          <w:szCs w:val="32"/>
        </w:rPr>
      </w:pPr>
      <w:r>
        <w:rPr>
          <w:rFonts w:hint="eastAsia" w:ascii="华文仿宋" w:hAnsi="华文仿宋" w:eastAsia="华文仿宋" w:cstheme="minorEastAsia"/>
          <w:sz w:val="32"/>
          <w:szCs w:val="32"/>
        </w:rPr>
        <w:t>2.班主任“四个引路人”要深入班级、多与学生沟通，及时发现问题，做好深入细致的工作。</w:t>
      </w:r>
    </w:p>
    <w:p>
      <w:pPr>
        <w:adjustRightInd w:val="0"/>
        <w:snapToGrid w:val="0"/>
        <w:spacing w:line="480" w:lineRule="atLeast"/>
        <w:ind w:firstLine="640" w:firstLineChars="200"/>
        <w:rPr>
          <w:rFonts w:ascii="华文仿宋" w:hAnsi="华文仿宋" w:eastAsia="华文仿宋" w:cstheme="minorEastAsia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480" w:lineRule="atLeast"/>
        <w:ind w:left="559" w:leftChars="266"/>
        <w:jc w:val="right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               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国际合作部   </w:t>
      </w:r>
    </w:p>
    <w:p>
      <w:pPr>
        <w:adjustRightInd w:val="0"/>
        <w:snapToGrid w:val="0"/>
        <w:spacing w:line="480" w:lineRule="atLeast"/>
        <w:ind w:left="559" w:leftChars="266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                                                           2021.4.26 </w:t>
      </w:r>
      <w:r>
        <w:rPr>
          <w:rFonts w:hint="eastAsia" w:ascii="华文仿宋" w:hAnsi="华文仿宋" w:eastAsia="华文仿宋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32D58"/>
    <w:rsid w:val="00037935"/>
    <w:rsid w:val="00047028"/>
    <w:rsid w:val="00221897"/>
    <w:rsid w:val="003642B9"/>
    <w:rsid w:val="0049758E"/>
    <w:rsid w:val="00657A96"/>
    <w:rsid w:val="00776530"/>
    <w:rsid w:val="007921F3"/>
    <w:rsid w:val="0081442B"/>
    <w:rsid w:val="00841938"/>
    <w:rsid w:val="00970AEC"/>
    <w:rsid w:val="009E48EC"/>
    <w:rsid w:val="009F4C68"/>
    <w:rsid w:val="00AA7731"/>
    <w:rsid w:val="00BC4599"/>
    <w:rsid w:val="00C55503"/>
    <w:rsid w:val="00CA2479"/>
    <w:rsid w:val="00E71916"/>
    <w:rsid w:val="00E97574"/>
    <w:rsid w:val="00EA5932"/>
    <w:rsid w:val="039116CE"/>
    <w:rsid w:val="4334387F"/>
    <w:rsid w:val="438C1511"/>
    <w:rsid w:val="4C4C5CA7"/>
    <w:rsid w:val="6D4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156</Words>
  <Characters>895</Characters>
  <Lines>7</Lines>
  <Paragraphs>2</Paragraphs>
  <TotalTime>298</TotalTime>
  <ScaleCrop>false</ScaleCrop>
  <LinksUpToDate>false</LinksUpToDate>
  <CharactersWithSpaces>1049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2021-04-23T08:34:00Z</dcterms:created>
  <dc:creator>星空</dc:creator>
  <cp:lastModifiedBy>星空</cp:lastModifiedBy>
  <cp:lastPrinted>2021-04-27T06:53:00Z</cp:lastPrinted>
  <dcterms:modified xsi:type="dcterms:W3CDTF">2021-04-29T09:37:37Z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32744E883AFE43379572A8643C0CBEF6</vt:lpwstr>
  </property>
</Properties>
</file>