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心理委员、宿舍心理联络员的教育培训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操作说明</w:t>
      </w:r>
    </w:p>
    <w:p/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1.搜索“高校心理委员工作平台”微信公众号，点击关注，进入页面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979420" cy="4653280"/>
            <wp:effectExtent l="0" t="0" r="11430" b="13970"/>
            <wp:docPr id="1" name="图片 1" descr="99ca7fc636cf874353567e586a70d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9ca7fc636cf874353567e586a70d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2.点击左下角“毫末平台”选择“心委培训”，就会出现个人信息填写。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  <w:t>请据实填写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，这个信息关乎证书的发放。填写完成后就会出现14个专题。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1190625</wp:posOffset>
            </wp:positionV>
            <wp:extent cx="2489835" cy="5387975"/>
            <wp:effectExtent l="0" t="0" r="5715" b="3175"/>
            <wp:wrapTopAndBottom/>
            <wp:docPr id="3" name="图片 3" descr="94df062d96b9786352294e1647baa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4df062d96b9786352294e1647baa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538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47625</wp:posOffset>
            </wp:positionV>
            <wp:extent cx="2661285" cy="5777230"/>
            <wp:effectExtent l="0" t="0" r="5715" b="13970"/>
            <wp:wrapTopAndBottom/>
            <wp:docPr id="2" name="图片 2" descr="bcd390c121689fea443a75757d26c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cd390c121689fea443a75757d26c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577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3.请所有心理委员和宿舍心理联络员按要求完成线上培训，并将结业证书（电子版）以系部为单位于12月15日前发至种道汉办公邮箱。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ZWViNjllMjlkODUyZjQ4NTE3MmFmMTFmNGRkNTIifQ=="/>
  </w:docVars>
  <w:rsids>
    <w:rsidRoot w:val="6ECD5194"/>
    <w:rsid w:val="221A6A0D"/>
    <w:rsid w:val="3B532AE9"/>
    <w:rsid w:val="6EC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183</Characters>
  <Lines>0</Lines>
  <Paragraphs>0</Paragraphs>
  <TotalTime>5</TotalTime>
  <ScaleCrop>false</ScaleCrop>
  <LinksUpToDate>false</LinksUpToDate>
  <CharactersWithSpaces>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2022-10-26T02:52:00Z</dcterms:created>
  <dc:creator>等你回放</dc:creator>
  <cp:lastModifiedBy>雪球</cp:lastModifiedBy>
  <dcterms:modified xsi:type="dcterms:W3CDTF">2023-11-22T00:48:36Z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5676641EF00B452DA77C0E9D1359839F_13</vt:lpwstr>
  </property>
</Properties>
</file>